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right="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申报材料清单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姓名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性别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申报专业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</w:t>
      </w:r>
    </w:p>
    <w:tbl>
      <w:tblPr>
        <w:tblStyle w:val="7"/>
        <w:tblW w:w="9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205"/>
        <w:gridCol w:w="5198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7403" w:type="dxa"/>
            <w:gridSpan w:val="2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材 料 内 容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数量（份）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7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委托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评审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函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7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专业技术资格评审表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firstLine="44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t>要求：A4版正反面打印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7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申报高级工程师任职资格人员简明表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firstLine="440" w:firstLineChars="20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t>要求：A4版正反面打印，不另加页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7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学历、学位证书（复印件）或学信网查询结果截图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7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个人征信报告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7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现任专业技术职务任职资格证书（复印件）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7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现任专业技术职务聘书或合同（复印件）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事业单位人员还应提供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最新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工资变动审批表（复印件）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7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近5个年度考核表（复印件）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22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学术论文</w:t>
            </w:r>
          </w:p>
        </w:tc>
        <w:tc>
          <w:tcPr>
            <w:tcW w:w="51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/>
                <w:iCs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代表作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1097" w:leftChars="208" w:right="0" w:hanging="660" w:hangingChars="30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t>要求：1.学历破格者代表作要求为2篇</w:t>
            </w:r>
            <w:r>
              <w:rPr>
                <w:rFonts w:hint="eastAsia" w:ascii="宋体" w:hAnsi="宋体" w:cs="宋体"/>
                <w:i/>
                <w:iCs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/>
                <w:iCs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t>2.隐去单位、姓名的复印件4份</w:t>
            </w:r>
            <w:r>
              <w:rPr>
                <w:rFonts w:hint="eastAsia" w:ascii="宋体" w:hAnsi="宋体" w:cs="宋体"/>
                <w:i/>
                <w:iCs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/>
                <w:iCs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t>3.未隐去相关信息的复印件5份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22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1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全部学术论文或替代论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文材料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7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综述1篇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t>（省直单位委托及其他单位40周岁以下申报人员提供）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1097" w:leftChars="208" w:right="0" w:hanging="660" w:hangingChars="300"/>
              <w:jc w:val="left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t>要求：1.纸质版5份</w:t>
            </w:r>
            <w:r>
              <w:rPr>
                <w:rFonts w:hint="eastAsia" w:ascii="宋体" w:hAnsi="宋体" w:cs="宋体"/>
                <w:i/>
                <w:iCs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/>
                <w:iCs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t>2.所查阅素材1份（复印件）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7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eastAsia="zh-CN"/>
              </w:rPr>
              <w:t>符合申报条件要求的业绩成果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（复印件）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1097" w:leftChars="208" w:right="0" w:hanging="660" w:hangingChars="30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t>要求：1.业绩材料装订顺序需与简明表一致</w:t>
            </w:r>
            <w:r>
              <w:rPr>
                <w:rFonts w:hint="eastAsia" w:ascii="宋体" w:hAnsi="宋体" w:cs="宋体"/>
                <w:i/>
                <w:iCs/>
                <w:color w:val="auto"/>
                <w:sz w:val="22"/>
                <w:szCs w:val="22"/>
                <w:highlight w:val="none"/>
                <w:u w:val="none" w:color="auto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/>
                <w:iCs/>
                <w:color w:val="auto"/>
                <w:w w:val="95"/>
                <w:sz w:val="22"/>
                <w:szCs w:val="22"/>
                <w:highlight w:val="none"/>
                <w:u w:val="none" w:color="auto"/>
                <w:lang w:val="en-US" w:eastAsia="zh-CN"/>
              </w:rPr>
              <w:t>2.每项业绩均须填制《业绩登记表》（附件6）并置于对应业绩首页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10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7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其他佐证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材料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复印件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）</w:t>
            </w:r>
          </w:p>
        </w:tc>
        <w:tc>
          <w:tcPr>
            <w:tcW w:w="945" w:type="dxa"/>
            <w:vAlign w:val="center"/>
          </w:tcPr>
          <w:p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</w:tbl>
    <w:p>
      <w:pPr>
        <w:widowControl w:val="0"/>
        <w:numPr>
          <w:ilvl w:val="0"/>
          <w:numId w:val="0"/>
        </w:numPr>
        <w:wordWrap w:val="0"/>
        <w:adjustRightInd/>
        <w:snapToGrid/>
        <w:spacing w:before="0" w:after="0" w:line="40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所有复印件均须加盖用人单位公章，并注明“与原件一致”；</w:t>
      </w:r>
    </w:p>
    <w:p>
      <w:pPr>
        <w:widowControl w:val="0"/>
        <w:numPr>
          <w:ilvl w:val="0"/>
          <w:numId w:val="0"/>
        </w:numPr>
        <w:wordWrap w:val="0"/>
        <w:adjustRightInd/>
        <w:snapToGrid/>
        <w:spacing w:before="0" w:after="0" w:line="400" w:lineRule="exact"/>
        <w:ind w:left="1118" w:leftChars="399" w:right="0" w:hanging="280" w:hangingChars="1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2.年度考核表和工资变动审批表原则上应从人事档案中复印；</w:t>
      </w:r>
    </w:p>
    <w:p>
      <w:pPr>
        <w:widowControl w:val="0"/>
        <w:numPr>
          <w:ilvl w:val="0"/>
          <w:numId w:val="0"/>
        </w:numPr>
        <w:wordWrap w:val="0"/>
        <w:adjustRightInd/>
        <w:snapToGrid/>
        <w:spacing w:before="0" w:after="0" w:line="400" w:lineRule="exact"/>
        <w:ind w:left="1119" w:leftChars="266" w:right="0" w:hanging="560" w:hanging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3.序号1-3、9、11单独提供，不装订；其余材料按清单顺序装订成册（可分类装册）。</w:t>
      </w: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pgNumType w:fmt="decimal" w:start="6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8"/>
      </w:rPr>
      <w:pict>
        <v:shape id="_x0000_s4097" o:spid="_x0000_s4097" o:spt="202" type="#_x0000_t202" style="position:absolute;left:0pt;margin-top:-0.55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r>
                  <w:rPr>
                    <w:rFonts w:hint="eastAsia"/>
                    <w:lang w:eastAsia="zh-CN"/>
                  </w:rPr>
                  <w:t>—</w:t>
                </w:r>
                <w: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/>
                    <w:lang w:eastAsia="zh-CN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86F3292"/>
    <w:rsid w:val="0C1A0C5A"/>
    <w:rsid w:val="101741BD"/>
    <w:rsid w:val="17981D32"/>
    <w:rsid w:val="1B3F357E"/>
    <w:rsid w:val="20FC7AA5"/>
    <w:rsid w:val="211D3C0E"/>
    <w:rsid w:val="24155071"/>
    <w:rsid w:val="42483577"/>
    <w:rsid w:val="4324469E"/>
    <w:rsid w:val="46CE5E45"/>
    <w:rsid w:val="502336FB"/>
    <w:rsid w:val="50477433"/>
    <w:rsid w:val="57F55B22"/>
    <w:rsid w:val="6DFF389E"/>
    <w:rsid w:val="6E294FFC"/>
    <w:rsid w:val="74931DD1"/>
    <w:rsid w:val="74C40D97"/>
    <w:rsid w:val="761C3102"/>
    <w:rsid w:val="77B60369"/>
    <w:rsid w:val="78570E38"/>
    <w:rsid w:val="7A2C71E8"/>
    <w:rsid w:val="7BDC5FAA"/>
    <w:rsid w:val="7F5C0740"/>
    <w:rsid w:val="B73E3E78"/>
    <w:rsid w:val="B9F9A0F7"/>
    <w:rsid w:val="DFEF04CF"/>
    <w:rsid w:val="F5D6E96C"/>
    <w:rsid w:val="FB7B40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unhideWhenUsed/>
    <w:qFormat/>
    <w:uiPriority w:val="0"/>
    <w:pPr>
      <w:keepNext/>
      <w:keepLines/>
      <w:widowControl w:val="0"/>
      <w:spacing w:before="260" w:after="260" w:line="415" w:lineRule="auto"/>
      <w:jc w:val="both"/>
      <w:outlineLvl w:val="2"/>
    </w:pPr>
    <w:rPr>
      <w:rFonts w:ascii="Times New Roman" w:hAnsi="Times New Roman" w:eastAsia="楷体" w:cs="Times New Roman"/>
      <w:b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60" w:lineRule="exact"/>
      <w:ind w:firstLine="600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446</Characters>
  <Lines>0</Lines>
  <Paragraphs>0</Paragraphs>
  <TotalTime>11</TotalTime>
  <ScaleCrop>false</ScaleCrop>
  <LinksUpToDate>false</LinksUpToDate>
  <CharactersWithSpaces>451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2026-01-12T23:53:00Z</dcterms:created>
  <dc:creator>李华君</dc:creator>
  <cp:lastModifiedBy>翁泽斌</cp:lastModifiedBy>
  <cp:lastPrinted>2026-02-10T18:07:08Z</cp:lastPrinted>
  <dcterms:modified xsi:type="dcterms:W3CDTF">2026-02-10T18:07:13Z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19654A9141F62D149FEC7269D338602F</vt:lpwstr>
  </property>
  <property fmtid="{D5CDD505-2E9C-101B-9397-08002B2CF9AE}" pid="4" name="KSOTemplateDocerSaveRecord">
    <vt:lpwstr>eyJoZGlkIjoiMDZiYTFlYWFkNzlkOTUxYjY2ZmQwOTdlYTM5NThkNjMiLCJ1c2VySWQiOiIxMTQ3MzMwMjQ2In0=</vt:lpwstr>
  </property>
</Properties>
</file>